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3944D" w14:textId="77777777" w:rsidR="00D86E2C" w:rsidRPr="00D86E2C" w:rsidRDefault="00D86E2C" w:rsidP="00D86E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86E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МАДОУ «Кондратовский детский сад «Ладошки»</w:t>
      </w:r>
    </w:p>
    <w:p w14:paraId="3061F57D" w14:textId="77777777" w:rsidR="00D86E2C" w:rsidRPr="00D86E2C" w:rsidRDefault="00D86E2C" w:rsidP="00D86E2C">
      <w:pPr>
        <w:ind w:firstLine="284"/>
        <w:jc w:val="center"/>
        <w:rPr>
          <w:rFonts w:ascii="Times New Roman" w:hAnsi="Times New Roman" w:cs="Times New Roman"/>
          <w:color w:val="191B1C"/>
          <w:spacing w:val="6"/>
          <w:sz w:val="30"/>
          <w:szCs w:val="30"/>
          <w:shd w:val="clear" w:color="auto" w:fill="FFFFFF"/>
        </w:rPr>
      </w:pPr>
    </w:p>
    <w:p w14:paraId="5CF2EBEE" w14:textId="1EC72E99" w:rsidR="00D86E2C" w:rsidRPr="00D86E2C" w:rsidRDefault="004044B9" w:rsidP="00D86E2C">
      <w:pPr>
        <w:ind w:firstLine="284"/>
        <w:jc w:val="center"/>
        <w:rPr>
          <w:rFonts w:ascii="Times New Roman" w:hAnsi="Times New Roman" w:cs="Times New Roman"/>
          <w:b/>
          <w:bCs/>
          <w:color w:val="191B1C"/>
          <w:spacing w:val="6"/>
          <w:sz w:val="32"/>
          <w:szCs w:val="32"/>
          <w:shd w:val="clear" w:color="auto" w:fill="FFFFFF"/>
        </w:rPr>
      </w:pPr>
      <w:r w:rsidRPr="00D86E2C">
        <w:rPr>
          <w:rFonts w:ascii="Times New Roman" w:hAnsi="Times New Roman" w:cs="Times New Roman"/>
          <w:b/>
          <w:bCs/>
          <w:color w:val="191B1C"/>
          <w:spacing w:val="6"/>
          <w:sz w:val="32"/>
          <w:szCs w:val="32"/>
          <w:shd w:val="clear" w:color="auto" w:fill="FFFFFF"/>
        </w:rPr>
        <w:t>Лабиринты: ключ к развитию</w:t>
      </w:r>
      <w:r w:rsidR="00D86E2C">
        <w:rPr>
          <w:rFonts w:ascii="Times New Roman" w:hAnsi="Times New Roman" w:cs="Times New Roman"/>
          <w:b/>
          <w:bCs/>
          <w:color w:val="191B1C"/>
          <w:spacing w:val="6"/>
          <w:sz w:val="32"/>
          <w:szCs w:val="32"/>
          <w:shd w:val="clear" w:color="auto" w:fill="FFFFFF"/>
        </w:rPr>
        <w:br/>
      </w:r>
      <w:r w:rsidRPr="00D86E2C">
        <w:rPr>
          <w:rFonts w:ascii="Times New Roman" w:hAnsi="Times New Roman" w:cs="Times New Roman"/>
          <w:b/>
          <w:bCs/>
          <w:color w:val="191B1C"/>
          <w:spacing w:val="6"/>
          <w:sz w:val="32"/>
          <w:szCs w:val="32"/>
          <w:shd w:val="clear" w:color="auto" w:fill="FFFFFF"/>
        </w:rPr>
        <w:t xml:space="preserve"> логического мышления у детей.</w:t>
      </w:r>
    </w:p>
    <w:p w14:paraId="03F96A48" w14:textId="126EEF73" w:rsidR="00D86E2C" w:rsidRDefault="00D86E2C" w:rsidP="00D86E2C">
      <w:pPr>
        <w:ind w:firstLine="284"/>
        <w:jc w:val="right"/>
        <w:rPr>
          <w:rFonts w:ascii="Times New Roman" w:hAnsi="Times New Roman" w:cs="Times New Roman"/>
          <w:color w:val="191B1C"/>
          <w:spacing w:val="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91B1C"/>
          <w:spacing w:val="6"/>
          <w:sz w:val="32"/>
          <w:szCs w:val="32"/>
          <w:shd w:val="clear" w:color="auto" w:fill="FFFFFF"/>
        </w:rPr>
        <w:t>Подготовила педагог-психолог,</w:t>
      </w:r>
      <w:r>
        <w:rPr>
          <w:rFonts w:ascii="Times New Roman" w:hAnsi="Times New Roman" w:cs="Times New Roman"/>
          <w:color w:val="191B1C"/>
          <w:spacing w:val="6"/>
          <w:sz w:val="32"/>
          <w:szCs w:val="32"/>
          <w:shd w:val="clear" w:color="auto" w:fill="FFFFFF"/>
        </w:rPr>
        <w:br/>
        <w:t>Подаруева Полина Ивановна</w:t>
      </w:r>
    </w:p>
    <w:p w14:paraId="71C8480D" w14:textId="7D5D531E" w:rsidR="003D3A23" w:rsidRPr="00D86E2C" w:rsidRDefault="004044B9" w:rsidP="00D86E2C">
      <w:p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Fonts w:ascii="Times New Roman" w:hAnsi="Times New Roman" w:cs="Times New Roman"/>
          <w:color w:val="191B1C"/>
          <w:spacing w:val="6"/>
          <w:sz w:val="32"/>
          <w:szCs w:val="32"/>
          <w:shd w:val="clear" w:color="auto" w:fill="FFFFFF"/>
        </w:rPr>
        <w:br/>
      </w:r>
      <w:r w:rsid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ab/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Лаб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рин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всегд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а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влекаю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т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вним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ние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де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ей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—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они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овы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часами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увлечённ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о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проходи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ть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их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,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а завершив один, сразу требуют следующий. Такая увлеченность невероятно полезна, 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ведь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лабиринты способствуют развитию множества навыков: от мелкой моторики до логического и пространственного мышления. </w:t>
      </w:r>
    </w:p>
    <w:p w14:paraId="2B811083" w14:textId="41831E54" w:rsidR="003D3A23" w:rsidRPr="00D86E2C" w:rsidRDefault="00DD3FB4" w:rsidP="00D86E2C">
      <w:pPr>
        <w:ind w:firstLine="284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91B1C"/>
          <w:spacing w:val="6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1940D20" wp14:editId="73A0A4C4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088515" cy="2085975"/>
            <wp:effectExtent l="0" t="0" r="6985" b="0"/>
            <wp:wrapTight wrapText="bothSides">
              <wp:wrapPolygon edited="0">
                <wp:start x="0" y="0"/>
                <wp:lineTo x="0" y="21304"/>
                <wp:lineTo x="21475" y="21304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0005" cy="208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Сегодня мы поговорим 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о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м,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почему 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лабиринт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так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в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ажны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для д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й,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как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сд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лать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за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ня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тия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ма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к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симально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пол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ым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 и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тер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сным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,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а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та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к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же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дл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жим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неск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льк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п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акт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ческих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мет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 д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л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аб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 с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ни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м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и.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</w:p>
    <w:p w14:paraId="116339C0" w14:textId="4CED2A78" w:rsidR="003D3A23" w:rsidRPr="00D86E2C" w:rsidRDefault="003D3A23" w:rsidP="00D86E2C">
      <w:p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Чем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ле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зны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лаби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ы?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Они 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мог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ю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т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ребёнк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у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оср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ач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ив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аться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,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обрабатывать информацию</w:t>
      </w:r>
      <w:bookmarkStart w:id="0" w:name="_GoBack"/>
      <w:bookmarkEnd w:id="0"/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 пр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инимать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шения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ос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сво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х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блюд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ний.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обы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ы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ход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 лаб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а,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б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ходимо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бова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ь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азл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чные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ва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риан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ы,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раз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мы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ш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л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ть и 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нализиро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вать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каждый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шаг. Таким образом, ребёнок учится творчески мыслить. </w:t>
      </w:r>
    </w:p>
    <w:p w14:paraId="26AB2B28" w14:textId="553BD59A" w:rsidR="003D3A23" w:rsidRPr="00D86E2C" w:rsidRDefault="003D3A23" w:rsidP="00D86E2C">
      <w:pPr>
        <w:ind w:firstLine="284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Простые лабиринты прекрасно тренируют ориентацию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в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ран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ств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е </w:t>
      </w:r>
      <w:r w:rsidR="0013614A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br/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кон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роль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движений карандаша,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что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ста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х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шей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дго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к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ьму. 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кое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м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ышление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такж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е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ивн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ф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миру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вр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я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иска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реш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, ведь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каждый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в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ыбо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тр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бует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анал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а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ту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ц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.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ого,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ра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та </w:t>
      </w:r>
      <w:r w:rsidR="0013614A">
        <w:rPr>
          <w:rFonts w:ascii="Times New Roman" w:hAnsi="Times New Roman" w:cs="Times New Roman"/>
          <w:color w:val="242424"/>
          <w:sz w:val="28"/>
          <w:szCs w:val="28"/>
        </w:rPr>
        <w:br/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 лабиринтами у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пля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мото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ные 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ав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 зрительной системы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: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пла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е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иж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ие глаз по строчке на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прямую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я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зан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с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азв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уме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ия чит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ь 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писа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. Играя в лабиринты, реб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ё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нок учится планировать свои действия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,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знавать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взаим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связь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их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эт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(нап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,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понимание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того,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куда при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д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ёт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в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ыб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ож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к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а).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ри прохождении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множества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лабиринтов у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малыша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фо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ру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ется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баз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вый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ориентации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в пространстве, ч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ак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же пр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годи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для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выполнен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граф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ческ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х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да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на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л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к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ах.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гая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пальчиком или карандашом по дорожке, ребёнок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в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иг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й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форме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г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вливает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руку к письму. При этом ощущение достижения цели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lastRenderedPageBreak/>
        <w:t xml:space="preserve">(например, бабочка добралась до цветка) приносит радость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мот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виру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 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бён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ка п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ле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ь 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вые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д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ачи.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</w:p>
    <w:p w14:paraId="0FA35E0C" w14:textId="05EBF9DC" w:rsidR="003D3A23" w:rsidRPr="00D86E2C" w:rsidRDefault="003D3A23" w:rsidP="00D86E2C">
      <w:p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ак л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егк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о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осв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ить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вые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навыки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д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прохождения лабиринтов? Прежде всего детям нужно научиться уверенно держать карандаш и проводить линии. Если малышу трудно на первых этапах, он может устать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или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поте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ять 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терес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, по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эт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му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ва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жно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вводить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обучен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 по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п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о 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не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пе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регружа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ег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.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Для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у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прощ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ени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нятий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подойду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т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сле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д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ующ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стые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ав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: </w:t>
      </w:r>
    </w:p>
    <w:p w14:paraId="095BB4E6" w14:textId="64ABB502" w:rsidR="003D3A23" w:rsidRPr="00D86E2C" w:rsidRDefault="003D3A23" w:rsidP="00D86E2C">
      <w:pPr>
        <w:pStyle w:val="a3"/>
        <w:numPr>
          <w:ilvl w:val="0"/>
          <w:numId w:val="1"/>
        </w:num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из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бра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жени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ельн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. </w:t>
      </w:r>
    </w:p>
    <w:p w14:paraId="1E379A6C" w14:textId="5BF0B1BF" w:rsidR="003D3A23" w:rsidRPr="00D86E2C" w:rsidRDefault="003D3A23" w:rsidP="00D86E2C">
      <w:pPr>
        <w:pStyle w:val="a3"/>
        <w:numPr>
          <w:ilvl w:val="0"/>
          <w:numId w:val="1"/>
        </w:num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Обс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у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дит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эл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ису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 и 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го 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едме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ы. </w:t>
      </w:r>
    </w:p>
    <w:p w14:paraId="562BE3EB" w14:textId="6D1902B4" w:rsidR="003D3A23" w:rsidRPr="00D86E2C" w:rsidRDefault="003D3A23" w:rsidP="00D86E2C">
      <w:pPr>
        <w:pStyle w:val="a3"/>
        <w:numPr>
          <w:ilvl w:val="0"/>
          <w:numId w:val="1"/>
        </w:num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Найд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вход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 вых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лабири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а.</w:t>
      </w:r>
    </w:p>
    <w:p w14:paraId="6CD3A189" w14:textId="48D6A233" w:rsidR="003D3A23" w:rsidRPr="00D86E2C" w:rsidRDefault="003D3A23" w:rsidP="00D86E2C">
      <w:pPr>
        <w:pStyle w:val="a3"/>
        <w:numPr>
          <w:ilvl w:val="0"/>
          <w:numId w:val="1"/>
        </w:num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про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буй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прос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л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путь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л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азам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. </w:t>
      </w:r>
    </w:p>
    <w:p w14:paraId="0DE8E595" w14:textId="71D35AB2" w:rsidR="003D3A23" w:rsidRPr="00D86E2C" w:rsidRDefault="003D3A23" w:rsidP="00D86E2C">
      <w:pPr>
        <w:pStyle w:val="a3"/>
        <w:numPr>
          <w:ilvl w:val="0"/>
          <w:numId w:val="1"/>
        </w:num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д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рож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к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у 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ь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цем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по листу. </w:t>
      </w:r>
    </w:p>
    <w:p w14:paraId="3ABC2C51" w14:textId="3975ED08" w:rsidR="003D3A23" w:rsidRPr="00D86E2C" w:rsidRDefault="003D3A23" w:rsidP="00D86E2C">
      <w:pPr>
        <w:pStyle w:val="a3"/>
        <w:numPr>
          <w:ilvl w:val="0"/>
          <w:numId w:val="1"/>
        </w:num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Используйте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карандаш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только после подготовки. </w:t>
      </w:r>
    </w:p>
    <w:p w14:paraId="5FFCF930" w14:textId="5253D63C" w:rsidR="003D3A23" w:rsidRPr="00D86E2C" w:rsidRDefault="003D3A23" w:rsidP="00D86E2C">
      <w:pPr>
        <w:ind w:firstLine="284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Чтобы поддерживать интерес к занятиям, разнообразьте процесс. Предлагайте проходить лабиринты ручкой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или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флома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м,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сто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чкой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13614A">
        <w:rPr>
          <w:rFonts w:ascii="Times New Roman" w:hAnsi="Times New Roman" w:cs="Times New Roman"/>
          <w:color w:val="242424"/>
          <w:sz w:val="28"/>
          <w:szCs w:val="28"/>
        </w:rPr>
        <w:br/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ко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или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даж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фигурк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л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юбимого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героя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ил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маленьк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 маш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нкой.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Усл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жни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задач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у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: 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б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уйт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вых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од с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закрыты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м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глаза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ми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,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ентируясь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льк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 на 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щущ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ени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</w:p>
    <w:p w14:paraId="06F09782" w14:textId="7C70F6AB" w:rsidR="003D3A23" w:rsidRPr="00D86E2C" w:rsidRDefault="003D3A23" w:rsidP="00D86E2C">
      <w:p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бирин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 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гко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вращаю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 увл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кат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льную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игр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у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! При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д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ум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е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сюже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,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е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гер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преод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левает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препя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ствия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на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пу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к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цели: помогите зайчику добраться до морковки или кораблику достичь острова сокровищ. А пока ребёнок проходит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лабиринт,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обсуж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да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йте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лу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х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ег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о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дейс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реше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ия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—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эт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буде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т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стимули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р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азв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реч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и осознанности. </w:t>
      </w:r>
    </w:p>
    <w:p w14:paraId="56F10D5F" w14:textId="7F434D1B" w:rsidR="003D3A23" w:rsidRPr="00D86E2C" w:rsidRDefault="003D3A23" w:rsidP="00D86E2C">
      <w:pPr>
        <w:ind w:firstLine="284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Разнообразие форматов делает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занятия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ещё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з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тель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ее. П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б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уйте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плоск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ие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ли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объё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мн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е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биринты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,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вариа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ты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с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упик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 и ло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жны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м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х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ами или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соз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да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йт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е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св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ой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бственны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й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,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используя подушки, стулья, мебель 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или 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коро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б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</w:t>
      </w:r>
      <w:r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.</w:t>
      </w:r>
    </w:p>
    <w:p w14:paraId="789AE9B9" w14:textId="53F1FB92" w:rsidR="002A73D9" w:rsidRPr="00D86E2C" w:rsidRDefault="00C051B4" w:rsidP="00D86E2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iff--ux1av"/>
          <w:rFonts w:ascii="Times New Roman" w:hAnsi="Times New Roman" w:cs="Times New Roman"/>
          <w:noProof/>
          <w:color w:val="242424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1B06093" wp14:editId="054CE62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697480" cy="2385695"/>
            <wp:effectExtent l="0" t="0" r="7620" b="0"/>
            <wp:wrapTight wrapText="bothSides">
              <wp:wrapPolygon edited="0">
                <wp:start x="0" y="0"/>
                <wp:lineTo x="0" y="21387"/>
                <wp:lineTo x="21508" y="21387"/>
                <wp:lineTo x="2150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Хва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лите и поощряйте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лыш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за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о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успехи! Даже если путь оказался сложным или начался 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с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ошибо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к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,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поддержк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ва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ду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му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у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ре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ность поп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обо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ват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ь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снов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: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«Какой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и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нте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есный п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у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ть ты выб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ра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л!»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и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«В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э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то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у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тешествие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пол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у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чил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сь!».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б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ъя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нит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б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ё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ку,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что ош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бк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— это часть процесса обучения, 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а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гл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но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— ст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ем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ться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ы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дости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ж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ни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я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13614A">
        <w:rPr>
          <w:rFonts w:ascii="Times New Roman" w:hAnsi="Times New Roman" w:cs="Times New Roman"/>
          <w:color w:val="242424"/>
          <w:sz w:val="28"/>
          <w:szCs w:val="28"/>
        </w:rPr>
        <w:br/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ть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D3A23" w:rsidRPr="00D86E2C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 с</w:t>
      </w:r>
      <w:r w:rsidR="003D3A23" w:rsidRPr="00D86E2C">
        <w:rPr>
          <w:rFonts w:ascii="Times New Roman" w:hAnsi="Times New Roman" w:cs="Times New Roman"/>
          <w:color w:val="242424"/>
          <w:sz w:val="28"/>
          <w:szCs w:val="28"/>
        </w:rPr>
        <w:t>ебя!</w:t>
      </w:r>
    </w:p>
    <w:sectPr w:rsidR="002A73D9" w:rsidRPr="00D8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52574"/>
    <w:multiLevelType w:val="hybridMultilevel"/>
    <w:tmpl w:val="3EA6F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23"/>
    <w:rsid w:val="0013614A"/>
    <w:rsid w:val="002A73D9"/>
    <w:rsid w:val="003D3A23"/>
    <w:rsid w:val="004044B9"/>
    <w:rsid w:val="0058439B"/>
    <w:rsid w:val="0070238C"/>
    <w:rsid w:val="00C051B4"/>
    <w:rsid w:val="00C622BB"/>
    <w:rsid w:val="00D86E2C"/>
    <w:rsid w:val="00D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6633"/>
  <w15:chartTrackingRefBased/>
  <w15:docId w15:val="{659BF142-5B47-4005-93F4-FE216B78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--ux1av">
    <w:name w:val="diff--ux1av"/>
    <w:basedOn w:val="a0"/>
    <w:rsid w:val="003D3A23"/>
  </w:style>
  <w:style w:type="paragraph" w:styleId="a3">
    <w:name w:val="List Paragraph"/>
    <w:basedOn w:val="a"/>
    <w:uiPriority w:val="34"/>
    <w:qFormat/>
    <w:rsid w:val="003D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Ладошки</dc:creator>
  <cp:keywords/>
  <dc:description/>
  <cp:lastModifiedBy>Ладошки</cp:lastModifiedBy>
  <cp:revision>9</cp:revision>
  <dcterms:created xsi:type="dcterms:W3CDTF">2026-01-19T12:56:00Z</dcterms:created>
  <dcterms:modified xsi:type="dcterms:W3CDTF">2026-01-19T13:44:00Z</dcterms:modified>
</cp:coreProperties>
</file>